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autoSpaceDE w:val="0"/>
        <w:autoSpaceDN w:val="0"/>
        <w:spacing w:line="520" w:lineRule="exact"/>
        <w:ind w:firstLine="320" w:firstLineChars="100"/>
        <w:rPr>
          <w:rFonts w:hint="default" w:ascii="方正仿宋简体" w:hAnsi="仿宋" w:eastAsia="方正仿宋简体" w:cs="仿宋"/>
          <w:sz w:val="32"/>
          <w:lang w:val="en-US" w:eastAsia="zh-CN"/>
        </w:rPr>
      </w:pPr>
      <w:r>
        <w:rPr>
          <w:rFonts w:hint="eastAsia" w:ascii="方正仿宋简体" w:hAnsi="仿宋" w:eastAsia="方正仿宋简体" w:cs="仿宋"/>
          <w:sz w:val="32"/>
          <w:lang w:eastAsia="zh-CN"/>
        </w:rPr>
        <w:t>附件</w:t>
      </w:r>
      <w:r>
        <w:rPr>
          <w:rFonts w:hint="eastAsia" w:ascii="方正仿宋简体" w:hAnsi="仿宋" w:eastAsia="方正仿宋简体" w:cs="仿宋"/>
          <w:sz w:val="32"/>
          <w:lang w:val="en-US" w:eastAsia="zh-CN"/>
        </w:rPr>
        <w:t>12</w:t>
      </w:r>
    </w:p>
    <w:p>
      <w:pPr>
        <w:autoSpaceDE w:val="0"/>
        <w:autoSpaceDN w:val="0"/>
        <w:spacing w:line="560" w:lineRule="exact"/>
        <w:jc w:val="center"/>
        <w:rPr>
          <w:rFonts w:ascii="方正小标宋简体" w:hAnsi="仿宋" w:eastAsia="方正小标宋简体" w:cs="仿宋"/>
          <w:bCs/>
          <w:sz w:val="44"/>
          <w:szCs w:val="44"/>
        </w:rPr>
      </w:pPr>
      <w:r>
        <w:rPr>
          <w:rFonts w:hint="eastAsia" w:ascii="方正小标宋简体" w:hAnsi="仿宋" w:eastAsia="方正小标宋简体" w:cs="仿宋"/>
          <w:bCs/>
          <w:sz w:val="44"/>
          <w:szCs w:val="44"/>
        </w:rPr>
        <w:t>高校</w:t>
      </w:r>
      <w:r>
        <w:rPr>
          <w:rFonts w:hint="eastAsia" w:ascii="方正小标宋简体" w:hAnsi="仿宋" w:eastAsia="方正小标宋简体" w:cs="仿宋"/>
          <w:bCs/>
          <w:sz w:val="44"/>
          <w:szCs w:val="44"/>
          <w:lang w:val="en-US" w:eastAsia="zh-CN"/>
        </w:rPr>
        <w:t>职称</w:t>
      </w:r>
      <w:r>
        <w:rPr>
          <w:rFonts w:hint="eastAsia" w:ascii="方正小标宋简体" w:hAnsi="仿宋" w:eastAsia="方正小标宋简体" w:cs="仿宋"/>
          <w:bCs/>
          <w:sz w:val="44"/>
          <w:szCs w:val="44"/>
        </w:rPr>
        <w:t>评审学科门类及申报专业</w:t>
      </w:r>
    </w:p>
    <w:p>
      <w:pPr>
        <w:spacing w:line="320" w:lineRule="exact"/>
        <w:rPr>
          <w:rFonts w:ascii="仿宋_GB2312" w:hAnsi="宋体" w:eastAsia="仿宋_GB2312"/>
          <w:sz w:val="32"/>
        </w:rPr>
      </w:pPr>
    </w:p>
    <w:p>
      <w:pPr>
        <w:autoSpaceDE w:val="0"/>
        <w:autoSpaceDN w:val="0"/>
        <w:spacing w:line="520" w:lineRule="exact"/>
        <w:rPr>
          <w:rFonts w:ascii="方正仿宋简体" w:hAnsi="仿宋" w:eastAsia="方正仿宋简体" w:cs="仿宋"/>
          <w:b/>
          <w:bCs/>
          <w:sz w:val="32"/>
        </w:rPr>
      </w:pPr>
      <w:r>
        <w:rPr>
          <w:rFonts w:hint="eastAsia" w:ascii="方正仿宋简体" w:hAnsi="仿宋" w:eastAsia="方正仿宋简体" w:cs="仿宋"/>
          <w:b/>
          <w:bCs/>
          <w:sz w:val="32"/>
        </w:rPr>
        <w:t>1.哲学</w:t>
      </w:r>
      <w:bookmarkStart w:id="0" w:name="_GoBack"/>
      <w:bookmarkEnd w:id="0"/>
    </w:p>
    <w:p>
      <w:pPr>
        <w:autoSpaceDE w:val="0"/>
        <w:autoSpaceDN w:val="0"/>
        <w:spacing w:line="520" w:lineRule="exact"/>
        <w:rPr>
          <w:rFonts w:ascii="方正仿宋简体" w:hAnsi="仿宋" w:eastAsia="方正仿宋简体" w:cs="仿宋"/>
          <w:sz w:val="32"/>
        </w:rPr>
      </w:pPr>
      <w:r>
        <w:rPr>
          <w:rFonts w:hint="eastAsia" w:ascii="方正仿宋简体" w:hAnsi="仿宋" w:eastAsia="方正仿宋简体" w:cs="仿宋"/>
          <w:sz w:val="32"/>
        </w:rPr>
        <w:t xml:space="preserve">  哲学</w:t>
      </w:r>
    </w:p>
    <w:p>
      <w:pPr>
        <w:numPr>
          <w:ilvl w:val="0"/>
          <w:numId w:val="1"/>
        </w:numPr>
        <w:autoSpaceDE w:val="0"/>
        <w:autoSpaceDN w:val="0"/>
        <w:spacing w:line="520" w:lineRule="exact"/>
        <w:rPr>
          <w:rFonts w:hint="eastAsia" w:ascii="方正仿宋简体" w:hAnsi="仿宋" w:eastAsia="方正仿宋简体" w:cs="仿宋"/>
          <w:b/>
          <w:bCs/>
          <w:sz w:val="32"/>
        </w:rPr>
      </w:pPr>
      <w:r>
        <w:rPr>
          <w:rFonts w:hint="eastAsia" w:ascii="方正仿宋简体" w:hAnsi="仿宋" w:eastAsia="方正仿宋简体" w:cs="仿宋"/>
          <w:b/>
          <w:bCs/>
          <w:sz w:val="32"/>
        </w:rPr>
        <w:t>历史学</w:t>
      </w:r>
    </w:p>
    <w:p>
      <w:pPr>
        <w:numPr>
          <w:ilvl w:val="0"/>
          <w:numId w:val="0"/>
        </w:numPr>
        <w:autoSpaceDE w:val="0"/>
        <w:autoSpaceDN w:val="0"/>
        <w:spacing w:line="520" w:lineRule="exact"/>
        <w:ind w:firstLine="320" w:firstLineChars="100"/>
        <w:rPr>
          <w:rFonts w:hint="eastAsia" w:ascii="方正仿宋简体" w:hAnsi="仿宋" w:eastAsia="方正仿宋简体" w:cs="仿宋"/>
          <w:b/>
          <w:bCs/>
          <w:sz w:val="32"/>
        </w:rPr>
      </w:pPr>
      <w:r>
        <w:rPr>
          <w:rFonts w:hint="eastAsia" w:ascii="方正仿宋简体" w:hAnsi="仿宋" w:eastAsia="方正仿宋简体" w:cs="仿宋"/>
          <w:sz w:val="32"/>
        </w:rPr>
        <w:t>考古学</w:t>
      </w:r>
      <w:r>
        <w:rPr>
          <w:rFonts w:hint="eastAsia" w:ascii="方正仿宋简体" w:hAnsi="仿宋" w:eastAsia="方正仿宋简体" w:cs="仿宋"/>
          <w:b/>
          <w:sz w:val="32"/>
        </w:rPr>
        <w:t>、</w:t>
      </w:r>
      <w:r>
        <w:rPr>
          <w:rFonts w:hint="eastAsia" w:ascii="方正仿宋简体" w:hAnsi="仿宋" w:eastAsia="方正仿宋简体" w:cs="仿宋"/>
          <w:sz w:val="32"/>
        </w:rPr>
        <w:t>中国史、世界史</w:t>
      </w:r>
    </w:p>
    <w:p>
      <w:pPr>
        <w:numPr>
          <w:ilvl w:val="0"/>
          <w:numId w:val="1"/>
        </w:numPr>
        <w:autoSpaceDE w:val="0"/>
        <w:autoSpaceDN w:val="0"/>
        <w:spacing w:line="520" w:lineRule="exact"/>
        <w:rPr>
          <w:rFonts w:ascii="方正仿宋简体" w:hAnsi="仿宋" w:eastAsia="方正仿宋简体" w:cs="仿宋"/>
          <w:b/>
          <w:bCs/>
          <w:sz w:val="32"/>
        </w:rPr>
      </w:pPr>
      <w:r>
        <w:rPr>
          <w:rFonts w:hint="eastAsia" w:ascii="方正仿宋简体" w:hAnsi="仿宋" w:eastAsia="方正仿宋简体" w:cs="仿宋"/>
          <w:b/>
          <w:bCs/>
          <w:sz w:val="32"/>
        </w:rPr>
        <w:t>经济学</w:t>
      </w:r>
    </w:p>
    <w:p>
      <w:pPr>
        <w:autoSpaceDE w:val="0"/>
        <w:autoSpaceDN w:val="0"/>
        <w:spacing w:line="520" w:lineRule="exact"/>
        <w:rPr>
          <w:rFonts w:ascii="方正仿宋简体" w:hAnsi="仿宋" w:eastAsia="方正仿宋简体" w:cs="仿宋"/>
          <w:sz w:val="32"/>
        </w:rPr>
      </w:pPr>
      <w:r>
        <w:rPr>
          <w:rFonts w:hint="eastAsia" w:ascii="方正仿宋简体" w:hAnsi="仿宋" w:eastAsia="方正仿宋简体" w:cs="仿宋"/>
          <w:sz w:val="32"/>
        </w:rPr>
        <w:t xml:space="preserve">  理论经济学、应用经济学</w:t>
      </w:r>
    </w:p>
    <w:p>
      <w:pPr>
        <w:autoSpaceDE w:val="0"/>
        <w:autoSpaceDN w:val="0"/>
        <w:spacing w:line="520" w:lineRule="exact"/>
        <w:rPr>
          <w:rFonts w:ascii="方正仿宋简体" w:hAnsi="仿宋" w:eastAsia="方正仿宋简体" w:cs="仿宋"/>
          <w:b/>
          <w:bCs/>
          <w:sz w:val="32"/>
        </w:rPr>
      </w:pPr>
      <w:r>
        <w:rPr>
          <w:rFonts w:hint="eastAsia" w:ascii="方正仿宋简体" w:hAnsi="仿宋" w:eastAsia="方正仿宋简体" w:cs="仿宋"/>
          <w:b/>
          <w:bCs/>
          <w:sz w:val="32"/>
          <w:lang w:val="en-US" w:eastAsia="zh-CN"/>
        </w:rPr>
        <w:t>4</w:t>
      </w:r>
      <w:r>
        <w:rPr>
          <w:rFonts w:hint="eastAsia" w:ascii="方正仿宋简体" w:hAnsi="仿宋" w:eastAsia="方正仿宋简体" w:cs="仿宋"/>
          <w:b/>
          <w:bCs/>
          <w:sz w:val="32"/>
        </w:rPr>
        <w:t>.法学</w:t>
      </w:r>
    </w:p>
    <w:p>
      <w:pPr>
        <w:autoSpaceDE w:val="0"/>
        <w:autoSpaceDN w:val="0"/>
        <w:spacing w:line="520" w:lineRule="exact"/>
        <w:rPr>
          <w:rFonts w:ascii="方正仿宋简体" w:hAnsi="仿宋" w:eastAsia="方正仿宋简体" w:cs="仿宋"/>
          <w:sz w:val="32"/>
        </w:rPr>
      </w:pPr>
      <w:r>
        <w:rPr>
          <w:rFonts w:hint="eastAsia" w:ascii="方正仿宋简体" w:hAnsi="仿宋" w:eastAsia="方正仿宋简体" w:cs="仿宋"/>
          <w:sz w:val="32"/>
        </w:rPr>
        <w:t xml:space="preserve">  马克思主义理论、政治学、思想政治教育</w:t>
      </w:r>
      <w:r>
        <w:rPr>
          <w:rFonts w:hint="eastAsia" w:ascii="方正仿宋简体" w:hAnsi="仿宋" w:eastAsia="方正仿宋简体" w:cs="仿宋"/>
          <w:sz w:val="32"/>
          <w:lang w:eastAsia="zh-CN"/>
        </w:rPr>
        <w:t>、</w:t>
      </w:r>
      <w:r>
        <w:rPr>
          <w:rFonts w:hint="eastAsia" w:ascii="方正仿宋简体" w:hAnsi="仿宋" w:eastAsia="方正仿宋简体" w:cs="仿宋"/>
          <w:sz w:val="32"/>
        </w:rPr>
        <w:t>法学、社会学、民族学、公安学</w:t>
      </w:r>
    </w:p>
    <w:p>
      <w:pPr>
        <w:autoSpaceDE w:val="0"/>
        <w:autoSpaceDN w:val="0"/>
        <w:spacing w:line="520" w:lineRule="exact"/>
        <w:rPr>
          <w:rFonts w:ascii="方正仿宋简体" w:hAnsi="仿宋" w:eastAsia="方正仿宋简体" w:cs="仿宋"/>
          <w:b/>
          <w:bCs/>
          <w:sz w:val="32"/>
        </w:rPr>
      </w:pPr>
      <w:r>
        <w:rPr>
          <w:rFonts w:hint="eastAsia" w:ascii="方正仿宋简体" w:hAnsi="仿宋" w:eastAsia="方正仿宋简体" w:cs="仿宋"/>
          <w:b/>
          <w:bCs/>
          <w:sz w:val="32"/>
        </w:rPr>
        <w:t>5.教育学</w:t>
      </w:r>
    </w:p>
    <w:p>
      <w:pPr>
        <w:autoSpaceDE w:val="0"/>
        <w:autoSpaceDN w:val="0"/>
        <w:spacing w:line="520" w:lineRule="exact"/>
        <w:rPr>
          <w:rFonts w:ascii="方正仿宋简体" w:hAnsi="仿宋" w:eastAsia="方正仿宋简体" w:cs="仿宋"/>
          <w:sz w:val="32"/>
        </w:rPr>
      </w:pPr>
      <w:r>
        <w:rPr>
          <w:rFonts w:hint="eastAsia" w:ascii="方正仿宋简体" w:hAnsi="仿宋" w:eastAsia="方正仿宋简体" w:cs="仿宋"/>
          <w:sz w:val="32"/>
        </w:rPr>
        <w:t xml:space="preserve">  教育学、心理学、体育学</w:t>
      </w:r>
    </w:p>
    <w:p>
      <w:pPr>
        <w:autoSpaceDE w:val="0"/>
        <w:autoSpaceDN w:val="0"/>
        <w:spacing w:line="520" w:lineRule="exact"/>
        <w:rPr>
          <w:rFonts w:ascii="方正仿宋简体" w:hAnsi="仿宋" w:eastAsia="方正仿宋简体" w:cs="仿宋"/>
          <w:b/>
          <w:bCs/>
          <w:sz w:val="32"/>
        </w:rPr>
      </w:pPr>
      <w:r>
        <w:rPr>
          <w:rFonts w:hint="eastAsia" w:ascii="方正仿宋简体" w:hAnsi="仿宋" w:eastAsia="方正仿宋简体" w:cs="仿宋"/>
          <w:b/>
          <w:bCs/>
          <w:sz w:val="32"/>
        </w:rPr>
        <w:t>6.文学</w:t>
      </w:r>
    </w:p>
    <w:p>
      <w:pPr>
        <w:autoSpaceDE w:val="0"/>
        <w:autoSpaceDN w:val="0"/>
        <w:spacing w:line="520" w:lineRule="exact"/>
        <w:rPr>
          <w:rFonts w:ascii="方正仿宋简体" w:hAnsi="仿宋" w:eastAsia="方正仿宋简体" w:cs="仿宋"/>
          <w:sz w:val="32"/>
        </w:rPr>
      </w:pPr>
      <w:r>
        <w:rPr>
          <w:rFonts w:hint="eastAsia" w:ascii="方正仿宋简体" w:hAnsi="仿宋" w:eastAsia="方正仿宋简体" w:cs="仿宋"/>
          <w:sz w:val="32"/>
        </w:rPr>
        <w:t xml:space="preserve">  中国语言文学、新闻传播学</w:t>
      </w:r>
      <w:r>
        <w:rPr>
          <w:rFonts w:hint="eastAsia" w:ascii="方正仿宋简体" w:hAnsi="仿宋" w:eastAsia="方正仿宋简体" w:cs="仿宋"/>
          <w:sz w:val="32"/>
          <w:lang w:eastAsia="zh-CN"/>
        </w:rPr>
        <w:t>、</w:t>
      </w:r>
      <w:r>
        <w:rPr>
          <w:rFonts w:hint="eastAsia" w:ascii="方正仿宋简体" w:hAnsi="仿宋" w:eastAsia="方正仿宋简体" w:cs="仿宋"/>
          <w:sz w:val="32"/>
        </w:rPr>
        <w:t>外国语言文学</w:t>
      </w:r>
    </w:p>
    <w:p>
      <w:pPr>
        <w:autoSpaceDE w:val="0"/>
        <w:autoSpaceDN w:val="0"/>
        <w:spacing w:line="520" w:lineRule="exact"/>
        <w:rPr>
          <w:rFonts w:ascii="方正仿宋简体" w:hAnsi="仿宋" w:eastAsia="方正仿宋简体" w:cs="仿宋"/>
          <w:b/>
          <w:bCs/>
          <w:sz w:val="32"/>
        </w:rPr>
      </w:pPr>
      <w:r>
        <w:rPr>
          <w:rFonts w:hint="eastAsia" w:ascii="方正仿宋简体" w:hAnsi="仿宋" w:eastAsia="方正仿宋简体" w:cs="仿宋"/>
          <w:b/>
          <w:bCs/>
          <w:sz w:val="32"/>
          <w:lang w:val="en-US" w:eastAsia="zh-CN"/>
        </w:rPr>
        <w:t>7</w:t>
      </w:r>
      <w:r>
        <w:rPr>
          <w:rFonts w:hint="eastAsia" w:ascii="方正仿宋简体" w:hAnsi="仿宋" w:eastAsia="方正仿宋简体" w:cs="仿宋"/>
          <w:b/>
          <w:bCs/>
          <w:sz w:val="32"/>
        </w:rPr>
        <w:t>.理学</w:t>
      </w:r>
    </w:p>
    <w:p>
      <w:pPr>
        <w:autoSpaceDE w:val="0"/>
        <w:autoSpaceDN w:val="0"/>
        <w:spacing w:line="520" w:lineRule="exact"/>
        <w:rPr>
          <w:rFonts w:ascii="方正仿宋简体" w:hAnsi="仿宋" w:eastAsia="方正仿宋简体" w:cs="仿宋"/>
          <w:sz w:val="32"/>
        </w:rPr>
      </w:pPr>
      <w:r>
        <w:rPr>
          <w:rFonts w:hint="eastAsia" w:ascii="方正仿宋简体" w:hAnsi="仿宋" w:eastAsia="方正仿宋简体" w:cs="仿宋"/>
          <w:sz w:val="32"/>
        </w:rPr>
        <w:t xml:space="preserve">  数学、物理学、化学</w:t>
      </w:r>
      <w:r>
        <w:rPr>
          <w:rFonts w:hint="eastAsia" w:ascii="方正仿宋简体" w:hAnsi="仿宋" w:eastAsia="方正仿宋简体" w:cs="仿宋"/>
          <w:sz w:val="32"/>
          <w:lang w:eastAsia="zh-CN"/>
        </w:rPr>
        <w:t>、</w:t>
      </w:r>
      <w:r>
        <w:rPr>
          <w:rFonts w:hint="eastAsia" w:ascii="方正仿宋简体" w:hAnsi="仿宋" w:eastAsia="方正仿宋简体" w:cs="仿宋"/>
          <w:sz w:val="32"/>
        </w:rPr>
        <w:t>天文学、地理学、大气科学、海洋科学、地球物理学、地质学、生物学、系统科学、科学技术史、生态学、统计学</w:t>
      </w:r>
    </w:p>
    <w:p>
      <w:pPr>
        <w:numPr>
          <w:ilvl w:val="0"/>
          <w:numId w:val="2"/>
        </w:numPr>
        <w:autoSpaceDE w:val="0"/>
        <w:autoSpaceDN w:val="0"/>
        <w:spacing w:line="520" w:lineRule="exact"/>
        <w:rPr>
          <w:rFonts w:hint="eastAsia" w:ascii="方正仿宋简体" w:hAnsi="仿宋" w:eastAsia="方正仿宋简体" w:cs="仿宋"/>
          <w:b/>
          <w:bCs/>
          <w:sz w:val="32"/>
        </w:rPr>
      </w:pPr>
      <w:r>
        <w:rPr>
          <w:rFonts w:hint="eastAsia" w:ascii="方正仿宋简体" w:hAnsi="仿宋" w:eastAsia="方正仿宋简体" w:cs="仿宋"/>
          <w:b/>
          <w:bCs/>
          <w:sz w:val="32"/>
        </w:rPr>
        <w:t>工学</w:t>
      </w:r>
    </w:p>
    <w:p>
      <w:pPr>
        <w:numPr>
          <w:ilvl w:val="0"/>
          <w:numId w:val="0"/>
        </w:numPr>
        <w:autoSpaceDE w:val="0"/>
        <w:autoSpaceDN w:val="0"/>
        <w:spacing w:line="520" w:lineRule="exact"/>
        <w:ind w:firstLine="320" w:firstLineChars="100"/>
        <w:rPr>
          <w:rFonts w:hint="eastAsia" w:ascii="方正仿宋简体" w:hAnsi="仿宋" w:eastAsia="方正仿宋简体" w:cs="仿宋"/>
          <w:sz w:val="32"/>
          <w:lang w:eastAsia="zh-CN"/>
        </w:rPr>
      </w:pPr>
      <w:r>
        <w:rPr>
          <w:rFonts w:hint="eastAsia" w:ascii="方正仿宋简体" w:hAnsi="仿宋" w:eastAsia="方正仿宋简体" w:cs="仿宋"/>
          <w:sz w:val="32"/>
        </w:rPr>
        <w:t>力学、机械工程、电气工程、电子科学与技术、信息与通信工程、控制科学与工程、计算机科学与技术、软件工程</w:t>
      </w:r>
      <w:r>
        <w:rPr>
          <w:rFonts w:hint="eastAsia" w:ascii="方正仿宋简体" w:hAnsi="仿宋" w:eastAsia="方正仿宋简体" w:cs="仿宋"/>
          <w:sz w:val="32"/>
          <w:lang w:eastAsia="zh-CN"/>
        </w:rPr>
        <w:t>、</w:t>
      </w:r>
      <w:r>
        <w:rPr>
          <w:rFonts w:hint="eastAsia" w:ascii="方正仿宋简体" w:hAnsi="仿宋" w:eastAsia="方正仿宋简体" w:cs="仿宋"/>
          <w:sz w:val="32"/>
        </w:rPr>
        <w:t>光学工程、仪器科学与技术、材料科学与工程、冶金工程、动力工程及工程热物理、化学工程与技术、石油与天然气工程、纺织科学与工程、轻工技术与工程、食品科学与工程</w:t>
      </w:r>
      <w:r>
        <w:rPr>
          <w:rFonts w:hint="eastAsia" w:ascii="方正仿宋简体" w:hAnsi="仿宋" w:eastAsia="方正仿宋简体" w:cs="仿宋"/>
          <w:sz w:val="32"/>
          <w:lang w:eastAsia="zh-CN"/>
        </w:rPr>
        <w:t>、</w:t>
      </w:r>
      <w:r>
        <w:rPr>
          <w:rFonts w:hint="eastAsia" w:ascii="方正仿宋简体" w:hAnsi="仿宋" w:eastAsia="方正仿宋简体" w:cs="仿宋"/>
          <w:sz w:val="32"/>
        </w:rPr>
        <w:t>建筑学、土木工程、水利工程、测绘科学与技术、地质资源与地质工程、矿业工程、交通运输工程、船舶与海洋工程、航空宇航科学与技术、兵器科学与技术、核科学与技术、农业工程、林业工程、环境科学与工程、生物医学工程、城乡规划学、风景园林学、生物工程、安全科学与工程、公安技术</w:t>
      </w:r>
      <w:r>
        <w:rPr>
          <w:rFonts w:hint="eastAsia" w:ascii="方正仿宋简体" w:hAnsi="仿宋" w:eastAsia="方正仿宋简体" w:cs="仿宋"/>
          <w:sz w:val="32"/>
          <w:lang w:eastAsia="zh-CN"/>
        </w:rPr>
        <w:t>、网络空间安全</w:t>
      </w:r>
    </w:p>
    <w:p>
      <w:pPr>
        <w:autoSpaceDE w:val="0"/>
        <w:autoSpaceDN w:val="0"/>
        <w:spacing w:line="520" w:lineRule="exact"/>
        <w:rPr>
          <w:rFonts w:ascii="方正仿宋简体" w:hAnsi="仿宋" w:eastAsia="方正仿宋简体" w:cs="仿宋"/>
          <w:b/>
          <w:bCs/>
          <w:sz w:val="32"/>
        </w:rPr>
      </w:pPr>
      <w:r>
        <w:rPr>
          <w:rFonts w:hint="eastAsia" w:ascii="方正仿宋简体" w:hAnsi="仿宋" w:eastAsia="方正仿宋简体" w:cs="仿宋"/>
          <w:b/>
          <w:bCs/>
          <w:sz w:val="32"/>
          <w:lang w:val="en-US" w:eastAsia="zh-CN"/>
        </w:rPr>
        <w:t>9.</w:t>
      </w:r>
      <w:r>
        <w:rPr>
          <w:rFonts w:hint="eastAsia" w:ascii="方正仿宋简体" w:hAnsi="仿宋" w:eastAsia="方正仿宋简体" w:cs="仿宋"/>
          <w:b/>
          <w:bCs/>
          <w:sz w:val="32"/>
        </w:rPr>
        <w:t>农学</w:t>
      </w:r>
    </w:p>
    <w:p>
      <w:pPr>
        <w:autoSpaceDE w:val="0"/>
        <w:autoSpaceDN w:val="0"/>
        <w:spacing w:line="520" w:lineRule="exact"/>
        <w:rPr>
          <w:rFonts w:ascii="方正仿宋简体" w:hAnsi="仿宋" w:eastAsia="方正仿宋简体" w:cs="仿宋"/>
          <w:sz w:val="32"/>
        </w:rPr>
      </w:pPr>
      <w:r>
        <w:rPr>
          <w:rFonts w:hint="eastAsia" w:ascii="方正仿宋简体" w:hAnsi="仿宋" w:eastAsia="方正仿宋简体" w:cs="仿宋"/>
          <w:sz w:val="32"/>
        </w:rPr>
        <w:t xml:space="preserve">   作物学、园艺学、农业资源与环境、植物保护、畜牧学、兽医学、林学、水产、草学</w:t>
      </w:r>
    </w:p>
    <w:p>
      <w:pPr>
        <w:autoSpaceDE w:val="0"/>
        <w:autoSpaceDN w:val="0"/>
        <w:spacing w:line="520" w:lineRule="exact"/>
        <w:rPr>
          <w:rFonts w:ascii="方正仿宋简体" w:hAnsi="仿宋" w:eastAsia="方正仿宋简体" w:cs="仿宋"/>
          <w:b/>
          <w:bCs/>
          <w:sz w:val="32"/>
        </w:rPr>
      </w:pPr>
      <w:r>
        <w:rPr>
          <w:rFonts w:hint="eastAsia" w:ascii="方正仿宋简体" w:hAnsi="仿宋" w:eastAsia="方正仿宋简体" w:cs="仿宋"/>
          <w:b/>
          <w:bCs/>
          <w:sz w:val="32"/>
          <w:lang w:val="en-US" w:eastAsia="zh-CN"/>
        </w:rPr>
        <w:t>10</w:t>
      </w:r>
      <w:r>
        <w:rPr>
          <w:rFonts w:hint="eastAsia" w:ascii="方正仿宋简体" w:hAnsi="仿宋" w:eastAsia="方正仿宋简体" w:cs="仿宋"/>
          <w:b/>
          <w:bCs/>
          <w:sz w:val="32"/>
        </w:rPr>
        <w:t>.医学</w:t>
      </w:r>
    </w:p>
    <w:p>
      <w:pPr>
        <w:autoSpaceDE w:val="0"/>
        <w:autoSpaceDN w:val="0"/>
        <w:spacing w:line="520" w:lineRule="exact"/>
        <w:rPr>
          <w:rFonts w:hint="eastAsia" w:ascii="方正仿宋简体" w:hAnsi="仿宋" w:eastAsia="方正仿宋简体" w:cs="仿宋"/>
          <w:sz w:val="32"/>
        </w:rPr>
      </w:pPr>
      <w:r>
        <w:rPr>
          <w:rFonts w:hint="eastAsia" w:ascii="方正仿宋简体" w:hAnsi="仿宋" w:eastAsia="方正仿宋简体" w:cs="仿宋"/>
          <w:sz w:val="32"/>
        </w:rPr>
        <w:t xml:space="preserve">   基础医学、临床医学、口腔医学、公共卫生与预防医学、中医学、中西医结合、药学、中药学、特种医学、医学技术、护理学</w:t>
      </w:r>
    </w:p>
    <w:p>
      <w:pPr>
        <w:autoSpaceDE w:val="0"/>
        <w:autoSpaceDN w:val="0"/>
        <w:spacing w:line="520" w:lineRule="exact"/>
        <w:rPr>
          <w:rFonts w:hint="eastAsia" w:ascii="方正仿宋简体" w:hAnsi="仿宋" w:eastAsia="方正仿宋简体" w:cs="仿宋"/>
          <w:b/>
          <w:bCs/>
          <w:sz w:val="32"/>
          <w:lang w:eastAsia="zh-CN"/>
        </w:rPr>
      </w:pPr>
      <w:r>
        <w:rPr>
          <w:rFonts w:hint="eastAsia" w:ascii="方正仿宋简体" w:hAnsi="仿宋" w:eastAsia="方正仿宋简体" w:cs="仿宋"/>
          <w:b/>
          <w:bCs/>
          <w:sz w:val="32"/>
          <w:lang w:val="en-US" w:eastAsia="zh-CN"/>
        </w:rPr>
        <w:t>11.</w:t>
      </w:r>
      <w:r>
        <w:rPr>
          <w:rFonts w:hint="eastAsia" w:ascii="方正仿宋简体" w:hAnsi="仿宋" w:eastAsia="方正仿宋简体" w:cs="仿宋"/>
          <w:b/>
          <w:bCs/>
          <w:sz w:val="32"/>
          <w:lang w:eastAsia="zh-CN"/>
        </w:rPr>
        <w:t>军事学</w:t>
      </w:r>
    </w:p>
    <w:p>
      <w:pPr>
        <w:autoSpaceDE w:val="0"/>
        <w:autoSpaceDN w:val="0"/>
        <w:spacing w:line="520" w:lineRule="exact"/>
        <w:rPr>
          <w:rFonts w:hint="eastAsia" w:ascii="方正仿宋简体" w:hAnsi="仿宋" w:eastAsia="方正仿宋简体" w:cs="仿宋"/>
          <w:sz w:val="32"/>
          <w:lang w:val="en-US" w:eastAsia="zh-CN"/>
        </w:rPr>
      </w:pPr>
      <w:r>
        <w:rPr>
          <w:rFonts w:hint="eastAsia" w:ascii="方正仿宋简体" w:hAnsi="仿宋" w:eastAsia="方正仿宋简体" w:cs="仿宋"/>
          <w:sz w:val="32"/>
          <w:lang w:val="en-US" w:eastAsia="zh-CN"/>
        </w:rPr>
        <w:t xml:space="preserve">  军事思想及军事历史、战略学、战役学、战术学、军队指挥学、军事管理学、军队政治工作学、军事后勤学、军事装备学、军事训练学</w:t>
      </w:r>
    </w:p>
    <w:p>
      <w:pPr>
        <w:autoSpaceDE w:val="0"/>
        <w:autoSpaceDN w:val="0"/>
        <w:spacing w:line="520" w:lineRule="exact"/>
        <w:rPr>
          <w:rFonts w:ascii="方正仿宋简体" w:hAnsi="仿宋" w:eastAsia="方正仿宋简体" w:cs="仿宋"/>
          <w:b/>
          <w:bCs/>
          <w:sz w:val="32"/>
        </w:rPr>
      </w:pPr>
      <w:r>
        <w:rPr>
          <w:rFonts w:hint="eastAsia" w:ascii="方正仿宋简体" w:hAnsi="仿宋" w:eastAsia="方正仿宋简体" w:cs="仿宋"/>
          <w:b/>
          <w:bCs/>
          <w:sz w:val="32"/>
          <w:lang w:val="en-US" w:eastAsia="zh-CN"/>
        </w:rPr>
        <w:t>12</w:t>
      </w:r>
      <w:r>
        <w:rPr>
          <w:rFonts w:hint="eastAsia" w:ascii="方正仿宋简体" w:hAnsi="仿宋" w:eastAsia="方正仿宋简体" w:cs="仿宋"/>
          <w:b/>
          <w:bCs/>
          <w:sz w:val="32"/>
        </w:rPr>
        <w:t>.艺术学</w:t>
      </w:r>
    </w:p>
    <w:p>
      <w:pPr>
        <w:autoSpaceDE w:val="0"/>
        <w:autoSpaceDN w:val="0"/>
        <w:spacing w:line="520" w:lineRule="exact"/>
        <w:rPr>
          <w:rFonts w:ascii="方正仿宋简体" w:hAnsi="仿宋" w:eastAsia="方正仿宋简体" w:cs="仿宋"/>
          <w:sz w:val="32"/>
        </w:rPr>
      </w:pPr>
      <w:r>
        <w:rPr>
          <w:rFonts w:hint="eastAsia" w:ascii="方正仿宋简体" w:hAnsi="仿宋" w:eastAsia="方正仿宋简体" w:cs="仿宋"/>
          <w:sz w:val="32"/>
        </w:rPr>
        <w:t xml:space="preserve">   艺术学理论、音乐与舞蹈学、戏剧与影视学、美术学、设计学</w:t>
      </w:r>
    </w:p>
    <w:p>
      <w:pPr>
        <w:autoSpaceDE w:val="0"/>
        <w:autoSpaceDN w:val="0"/>
        <w:spacing w:line="520" w:lineRule="exact"/>
        <w:rPr>
          <w:rFonts w:ascii="方正仿宋简体" w:hAnsi="仿宋" w:eastAsia="方正仿宋简体" w:cs="仿宋"/>
          <w:b/>
          <w:bCs/>
          <w:sz w:val="32"/>
        </w:rPr>
      </w:pPr>
      <w:r>
        <w:rPr>
          <w:rFonts w:hint="eastAsia" w:ascii="方正仿宋简体" w:hAnsi="仿宋" w:eastAsia="方正仿宋简体" w:cs="仿宋"/>
          <w:b/>
          <w:bCs/>
          <w:sz w:val="32"/>
        </w:rPr>
        <w:t>1</w:t>
      </w:r>
      <w:r>
        <w:rPr>
          <w:rFonts w:hint="eastAsia" w:ascii="方正仿宋简体" w:hAnsi="仿宋" w:eastAsia="方正仿宋简体" w:cs="仿宋"/>
          <w:b/>
          <w:bCs/>
          <w:sz w:val="32"/>
          <w:lang w:val="en-US" w:eastAsia="zh-CN"/>
        </w:rPr>
        <w:t>3</w:t>
      </w:r>
      <w:r>
        <w:rPr>
          <w:rFonts w:hint="eastAsia" w:ascii="方正仿宋简体" w:hAnsi="仿宋" w:eastAsia="方正仿宋简体" w:cs="仿宋"/>
          <w:b/>
          <w:bCs/>
          <w:sz w:val="32"/>
        </w:rPr>
        <w:t>.管理学</w:t>
      </w:r>
    </w:p>
    <w:p>
      <w:pPr>
        <w:autoSpaceDE w:val="0"/>
        <w:autoSpaceDN w:val="0"/>
        <w:spacing w:line="520" w:lineRule="exact"/>
        <w:rPr>
          <w:rFonts w:ascii="方正仿宋简体" w:hAnsi="仿宋" w:eastAsia="方正仿宋简体" w:cs="仿宋"/>
          <w:sz w:val="32"/>
        </w:rPr>
      </w:pPr>
      <w:r>
        <w:rPr>
          <w:rFonts w:hint="eastAsia" w:ascii="方正仿宋简体" w:hAnsi="仿宋" w:eastAsia="方正仿宋简体" w:cs="仿宋"/>
          <w:sz w:val="32"/>
        </w:rPr>
        <w:t xml:space="preserve">   管理科学与工程、工商管理、农林经济管理、公共管理、图书情报与档案管理</w:t>
      </w:r>
    </w:p>
    <w:p>
      <w:pPr>
        <w:spacing w:line="520" w:lineRule="exact"/>
        <w:rPr>
          <w:rFonts w:ascii="方正仿宋简体" w:hAnsi="仿宋" w:eastAsia="方正仿宋简体" w:cs="仿宋"/>
          <w:sz w:val="32"/>
        </w:rPr>
      </w:pPr>
      <w:r>
        <w:rPr>
          <w:rFonts w:hint="eastAsia" w:ascii="方正仿宋简体" w:hAnsi="仿宋" w:eastAsia="方正仿宋简体" w:cs="仿宋"/>
          <w:sz w:val="32"/>
        </w:rPr>
        <w:t xml:space="preserve">        </w:t>
      </w:r>
    </w:p>
    <w:p>
      <w:pPr>
        <w:spacing w:line="520" w:lineRule="exact"/>
        <w:rPr>
          <w:rFonts w:hint="eastAsia" w:ascii="方正仿宋简体" w:hAnsi="仿宋" w:eastAsia="方正仿宋简体" w:cs="仿宋"/>
          <w:sz w:val="32"/>
        </w:rPr>
      </w:pPr>
      <w:r>
        <w:rPr>
          <w:rFonts w:hint="eastAsia" w:ascii="方正仿宋简体" w:hAnsi="仿宋" w:eastAsia="方正仿宋简体" w:cs="仿宋"/>
          <w:sz w:val="32"/>
        </w:rPr>
        <w:t xml:space="preserve">   说明： 共1</w:t>
      </w:r>
      <w:r>
        <w:rPr>
          <w:rFonts w:hint="eastAsia" w:ascii="方正仿宋简体" w:hAnsi="仿宋" w:eastAsia="方正仿宋简体" w:cs="仿宋"/>
          <w:sz w:val="32"/>
          <w:lang w:val="en-US" w:eastAsia="zh-CN"/>
        </w:rPr>
        <w:t>3</w:t>
      </w:r>
      <w:r>
        <w:rPr>
          <w:rFonts w:hint="eastAsia" w:ascii="方正仿宋简体" w:hAnsi="仿宋" w:eastAsia="方正仿宋简体" w:cs="仿宋"/>
          <w:sz w:val="32"/>
        </w:rPr>
        <w:t>个学科组</w:t>
      </w:r>
      <w:r>
        <w:rPr>
          <w:rFonts w:hint="eastAsia" w:ascii="方正仿宋简体" w:hAnsi="仿宋" w:eastAsia="方正仿宋简体" w:cs="仿宋"/>
          <w:sz w:val="32"/>
          <w:lang w:val="en-US" w:eastAsia="zh-CN"/>
        </w:rPr>
        <w:t>112</w:t>
      </w:r>
      <w:r>
        <w:rPr>
          <w:rFonts w:hint="eastAsia" w:ascii="方正仿宋简体" w:hAnsi="仿宋" w:eastAsia="方正仿宋简体" w:cs="仿宋"/>
          <w:sz w:val="32"/>
        </w:rPr>
        <w:t>个</w:t>
      </w:r>
      <w:r>
        <w:rPr>
          <w:rFonts w:hint="eastAsia" w:ascii="方正仿宋简体" w:hAnsi="仿宋" w:eastAsia="方正仿宋简体" w:cs="仿宋"/>
          <w:sz w:val="32"/>
          <w:lang w:eastAsia="zh-CN"/>
        </w:rPr>
        <w:t>申报专业</w:t>
      </w:r>
      <w:r>
        <w:rPr>
          <w:rFonts w:hint="eastAsia" w:ascii="方正仿宋简体" w:hAnsi="仿宋" w:eastAsia="方正仿宋简体" w:cs="仿宋"/>
          <w:sz w:val="32"/>
        </w:rPr>
        <w:t>。</w:t>
      </w:r>
    </w:p>
    <w:p>
      <w:pPr>
        <w:spacing w:line="520" w:lineRule="exact"/>
        <w:rPr>
          <w:rFonts w:hint="eastAsia" w:ascii="方正仿宋简体" w:hAnsi="仿宋" w:eastAsia="方正仿宋简体" w:cs="仿宋"/>
          <w:sz w:val="32"/>
        </w:rPr>
      </w:pPr>
    </w:p>
    <w:sectPr>
      <w:footerReference r:id="rId3" w:type="default"/>
      <w:pgSz w:w="11906" w:h="16838"/>
      <w:pgMar w:top="2181" w:right="1418" w:bottom="1588" w:left="1418" w:header="851" w:footer="1134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right="360" w:firstLine="360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-135890</wp:posOffset>
              </wp:positionV>
              <wp:extent cx="444500" cy="230505"/>
              <wp:effectExtent l="0" t="0" r="0" b="0"/>
              <wp:wrapNone/>
              <wp:docPr id="3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4500" cy="23050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t>- 1 -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6" o:spid="_x0000_s1026" o:spt="202" type="#_x0000_t202" style="position:absolute;left:0pt;margin-top:-10.7pt;height:18.15pt;width:35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AtBgKo0wAAAAYBAAAPAAAAAAAAAAEAIAAAACIAAABkcnMv&#10;ZG93bnJldi54bWxQSwECFAAUAAAACACHTuJAJyct+s8BAACUAwAADgAAAAAAAAABACAAAAAiAQAA&#10;ZHJzL2Uyb0RvYy54bWxQSwUGAAAAAAYABgBZAQAAYw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t>- 1 -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4562792"/>
    <w:multiLevelType w:val="singleLevel"/>
    <w:tmpl w:val="94562792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5B2D6F4F"/>
    <w:multiLevelType w:val="singleLevel"/>
    <w:tmpl w:val="5B2D6F4F"/>
    <w:lvl w:ilvl="0" w:tentative="0">
      <w:start w:val="8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JhYjQ5YmE3Y2IxZGJiNTU5YWQwNTU1ZjZiM2EyMGMifQ=="/>
  </w:docVars>
  <w:rsids>
    <w:rsidRoot w:val="00931FF2"/>
    <w:rsid w:val="00021A19"/>
    <w:rsid w:val="000C2B56"/>
    <w:rsid w:val="000D3F86"/>
    <w:rsid w:val="001572AB"/>
    <w:rsid w:val="001A59AC"/>
    <w:rsid w:val="001A6EBD"/>
    <w:rsid w:val="00210BC3"/>
    <w:rsid w:val="0022798A"/>
    <w:rsid w:val="00243878"/>
    <w:rsid w:val="0026423E"/>
    <w:rsid w:val="00324A08"/>
    <w:rsid w:val="00372424"/>
    <w:rsid w:val="0039564C"/>
    <w:rsid w:val="004A3A48"/>
    <w:rsid w:val="00545FDD"/>
    <w:rsid w:val="00565F9E"/>
    <w:rsid w:val="006A163A"/>
    <w:rsid w:val="006E47AB"/>
    <w:rsid w:val="00794D57"/>
    <w:rsid w:val="008B3CFC"/>
    <w:rsid w:val="0091718B"/>
    <w:rsid w:val="00931FF2"/>
    <w:rsid w:val="00C255E2"/>
    <w:rsid w:val="00C614A9"/>
    <w:rsid w:val="00D52502"/>
    <w:rsid w:val="00DC6BA1"/>
    <w:rsid w:val="00F518C9"/>
    <w:rsid w:val="01EA1810"/>
    <w:rsid w:val="021D4ADD"/>
    <w:rsid w:val="025A4ECA"/>
    <w:rsid w:val="0278351D"/>
    <w:rsid w:val="02EC7E63"/>
    <w:rsid w:val="03855BF8"/>
    <w:rsid w:val="0445784A"/>
    <w:rsid w:val="048F055B"/>
    <w:rsid w:val="05116775"/>
    <w:rsid w:val="05A17C21"/>
    <w:rsid w:val="05C00FB4"/>
    <w:rsid w:val="05FD646C"/>
    <w:rsid w:val="06395D13"/>
    <w:rsid w:val="068D25F0"/>
    <w:rsid w:val="06BD7590"/>
    <w:rsid w:val="070A6D42"/>
    <w:rsid w:val="07175378"/>
    <w:rsid w:val="071B0F81"/>
    <w:rsid w:val="072B2A71"/>
    <w:rsid w:val="07F53B13"/>
    <w:rsid w:val="08F9367C"/>
    <w:rsid w:val="0904788D"/>
    <w:rsid w:val="09133316"/>
    <w:rsid w:val="09C714AA"/>
    <w:rsid w:val="0B2A1666"/>
    <w:rsid w:val="0B485A0D"/>
    <w:rsid w:val="0BA45BD6"/>
    <w:rsid w:val="0BCA3359"/>
    <w:rsid w:val="0C117330"/>
    <w:rsid w:val="0C286DE7"/>
    <w:rsid w:val="0C2F2E29"/>
    <w:rsid w:val="0C325F79"/>
    <w:rsid w:val="0C50678D"/>
    <w:rsid w:val="0CC03351"/>
    <w:rsid w:val="0CD274F1"/>
    <w:rsid w:val="0D5D2B7E"/>
    <w:rsid w:val="0E2C63B9"/>
    <w:rsid w:val="0E852A89"/>
    <w:rsid w:val="0F190D40"/>
    <w:rsid w:val="0F6514CA"/>
    <w:rsid w:val="0F6E4856"/>
    <w:rsid w:val="0FAF21E1"/>
    <w:rsid w:val="0FB12649"/>
    <w:rsid w:val="0FBE0D11"/>
    <w:rsid w:val="10603702"/>
    <w:rsid w:val="106A58BC"/>
    <w:rsid w:val="10C059E1"/>
    <w:rsid w:val="10C1554B"/>
    <w:rsid w:val="117B1537"/>
    <w:rsid w:val="11AB3A7B"/>
    <w:rsid w:val="11B46FCF"/>
    <w:rsid w:val="11D02BBF"/>
    <w:rsid w:val="12A27D74"/>
    <w:rsid w:val="13664C60"/>
    <w:rsid w:val="143561A7"/>
    <w:rsid w:val="14EC7F46"/>
    <w:rsid w:val="150179C5"/>
    <w:rsid w:val="15DC7FA8"/>
    <w:rsid w:val="15DF1848"/>
    <w:rsid w:val="17704B32"/>
    <w:rsid w:val="17A306B9"/>
    <w:rsid w:val="17F62612"/>
    <w:rsid w:val="1A612EE9"/>
    <w:rsid w:val="1A652B5B"/>
    <w:rsid w:val="1ADE7E59"/>
    <w:rsid w:val="1B36561E"/>
    <w:rsid w:val="1B556D63"/>
    <w:rsid w:val="1B7751C1"/>
    <w:rsid w:val="1BA04F90"/>
    <w:rsid w:val="1BD94014"/>
    <w:rsid w:val="1BDD0C6E"/>
    <w:rsid w:val="1BE43661"/>
    <w:rsid w:val="1C5D1870"/>
    <w:rsid w:val="1C626390"/>
    <w:rsid w:val="1CE41793"/>
    <w:rsid w:val="1CF616C1"/>
    <w:rsid w:val="1CFE46B8"/>
    <w:rsid w:val="1D0208F4"/>
    <w:rsid w:val="1D137C4F"/>
    <w:rsid w:val="1D613BCE"/>
    <w:rsid w:val="1E387A05"/>
    <w:rsid w:val="1E3F3274"/>
    <w:rsid w:val="1F41445D"/>
    <w:rsid w:val="1F61425C"/>
    <w:rsid w:val="1FBB78D1"/>
    <w:rsid w:val="201A6021"/>
    <w:rsid w:val="203F49DE"/>
    <w:rsid w:val="204324F0"/>
    <w:rsid w:val="206E02F0"/>
    <w:rsid w:val="209D33BB"/>
    <w:rsid w:val="20C329FD"/>
    <w:rsid w:val="20F6381E"/>
    <w:rsid w:val="21862915"/>
    <w:rsid w:val="21D22930"/>
    <w:rsid w:val="22182C5C"/>
    <w:rsid w:val="227736D7"/>
    <w:rsid w:val="231E1879"/>
    <w:rsid w:val="234473AC"/>
    <w:rsid w:val="235F65F0"/>
    <w:rsid w:val="23C56896"/>
    <w:rsid w:val="2422398E"/>
    <w:rsid w:val="24286062"/>
    <w:rsid w:val="2498063D"/>
    <w:rsid w:val="24A8012C"/>
    <w:rsid w:val="2502714E"/>
    <w:rsid w:val="25713952"/>
    <w:rsid w:val="25A7649E"/>
    <w:rsid w:val="25DE57B0"/>
    <w:rsid w:val="26333825"/>
    <w:rsid w:val="26467CF7"/>
    <w:rsid w:val="26EE0EA5"/>
    <w:rsid w:val="271541B3"/>
    <w:rsid w:val="272854A1"/>
    <w:rsid w:val="285741EF"/>
    <w:rsid w:val="293E2EFC"/>
    <w:rsid w:val="299C0A95"/>
    <w:rsid w:val="29AD5C9E"/>
    <w:rsid w:val="29B00C2C"/>
    <w:rsid w:val="29B120E3"/>
    <w:rsid w:val="29FF2906"/>
    <w:rsid w:val="2A4049B4"/>
    <w:rsid w:val="2A7D1631"/>
    <w:rsid w:val="2AA25B8A"/>
    <w:rsid w:val="2AF314EB"/>
    <w:rsid w:val="2D115185"/>
    <w:rsid w:val="2D415115"/>
    <w:rsid w:val="2D561119"/>
    <w:rsid w:val="2DA55922"/>
    <w:rsid w:val="2DAC392C"/>
    <w:rsid w:val="2E7E2D7D"/>
    <w:rsid w:val="2EBC19C3"/>
    <w:rsid w:val="2ED354BC"/>
    <w:rsid w:val="2EDC7F14"/>
    <w:rsid w:val="2F001905"/>
    <w:rsid w:val="2F237BE5"/>
    <w:rsid w:val="2F5C3934"/>
    <w:rsid w:val="2FB35E13"/>
    <w:rsid w:val="2FB44EEF"/>
    <w:rsid w:val="3048249B"/>
    <w:rsid w:val="30631FEC"/>
    <w:rsid w:val="310437DB"/>
    <w:rsid w:val="31156B39"/>
    <w:rsid w:val="32385BDD"/>
    <w:rsid w:val="327D6887"/>
    <w:rsid w:val="32FD099F"/>
    <w:rsid w:val="334D0651"/>
    <w:rsid w:val="337E6D41"/>
    <w:rsid w:val="33CB1097"/>
    <w:rsid w:val="33E33FE4"/>
    <w:rsid w:val="33FD2534"/>
    <w:rsid w:val="34050AD9"/>
    <w:rsid w:val="34381163"/>
    <w:rsid w:val="34A07974"/>
    <w:rsid w:val="34AB1904"/>
    <w:rsid w:val="34C757AD"/>
    <w:rsid w:val="35613492"/>
    <w:rsid w:val="3612473A"/>
    <w:rsid w:val="3621480B"/>
    <w:rsid w:val="366F17E2"/>
    <w:rsid w:val="37712489"/>
    <w:rsid w:val="37A561B0"/>
    <w:rsid w:val="37B65623"/>
    <w:rsid w:val="38375D35"/>
    <w:rsid w:val="38E86FEE"/>
    <w:rsid w:val="39CD5BCE"/>
    <w:rsid w:val="39EC1EA3"/>
    <w:rsid w:val="3A976E11"/>
    <w:rsid w:val="3A9B773F"/>
    <w:rsid w:val="3AC9518D"/>
    <w:rsid w:val="3AD01749"/>
    <w:rsid w:val="3B6A111A"/>
    <w:rsid w:val="3BAA6854"/>
    <w:rsid w:val="3BC270FC"/>
    <w:rsid w:val="3BDC23EA"/>
    <w:rsid w:val="3C0C00C9"/>
    <w:rsid w:val="3C286B52"/>
    <w:rsid w:val="3D47547F"/>
    <w:rsid w:val="3DB30F94"/>
    <w:rsid w:val="3DFA4FC6"/>
    <w:rsid w:val="3E506C48"/>
    <w:rsid w:val="3E675946"/>
    <w:rsid w:val="3EB716A7"/>
    <w:rsid w:val="3ED3637C"/>
    <w:rsid w:val="3F347B21"/>
    <w:rsid w:val="3FFE5B72"/>
    <w:rsid w:val="40870F03"/>
    <w:rsid w:val="40911960"/>
    <w:rsid w:val="40E74AD8"/>
    <w:rsid w:val="41D916A2"/>
    <w:rsid w:val="4244558B"/>
    <w:rsid w:val="425F27FB"/>
    <w:rsid w:val="42706BEB"/>
    <w:rsid w:val="42DD579A"/>
    <w:rsid w:val="42F367E5"/>
    <w:rsid w:val="43474CCB"/>
    <w:rsid w:val="44B905D3"/>
    <w:rsid w:val="44DB229B"/>
    <w:rsid w:val="44DB3294"/>
    <w:rsid w:val="45444680"/>
    <w:rsid w:val="45927BFE"/>
    <w:rsid w:val="45D217A2"/>
    <w:rsid w:val="460D3DF0"/>
    <w:rsid w:val="464025CC"/>
    <w:rsid w:val="46407952"/>
    <w:rsid w:val="46E3199A"/>
    <w:rsid w:val="473B5B2C"/>
    <w:rsid w:val="47880F91"/>
    <w:rsid w:val="47C34E36"/>
    <w:rsid w:val="49B17301"/>
    <w:rsid w:val="4AB51B99"/>
    <w:rsid w:val="4C685BF0"/>
    <w:rsid w:val="4DA626AF"/>
    <w:rsid w:val="4E682CE0"/>
    <w:rsid w:val="4E7158CE"/>
    <w:rsid w:val="4F06596A"/>
    <w:rsid w:val="4F1B764B"/>
    <w:rsid w:val="4F5A03BF"/>
    <w:rsid w:val="4F5A7427"/>
    <w:rsid w:val="50D45D15"/>
    <w:rsid w:val="50DF647A"/>
    <w:rsid w:val="50E92A4E"/>
    <w:rsid w:val="512A4FB2"/>
    <w:rsid w:val="51967BC1"/>
    <w:rsid w:val="525148BB"/>
    <w:rsid w:val="52917A11"/>
    <w:rsid w:val="52D92DCB"/>
    <w:rsid w:val="54021B9A"/>
    <w:rsid w:val="54106C61"/>
    <w:rsid w:val="54705899"/>
    <w:rsid w:val="54C05430"/>
    <w:rsid w:val="55A86AF1"/>
    <w:rsid w:val="560364F1"/>
    <w:rsid w:val="56AE565D"/>
    <w:rsid w:val="57EE1392"/>
    <w:rsid w:val="583F4DD4"/>
    <w:rsid w:val="584E15F1"/>
    <w:rsid w:val="58506AD5"/>
    <w:rsid w:val="5856222F"/>
    <w:rsid w:val="586321A2"/>
    <w:rsid w:val="58E16FE0"/>
    <w:rsid w:val="590446B9"/>
    <w:rsid w:val="596D5EA8"/>
    <w:rsid w:val="59A64A30"/>
    <w:rsid w:val="59D82EF2"/>
    <w:rsid w:val="5C1D5B39"/>
    <w:rsid w:val="5D367728"/>
    <w:rsid w:val="5D7D412D"/>
    <w:rsid w:val="5DDA089E"/>
    <w:rsid w:val="5E981E4F"/>
    <w:rsid w:val="5F1820A7"/>
    <w:rsid w:val="5F290689"/>
    <w:rsid w:val="5F9C640E"/>
    <w:rsid w:val="60401187"/>
    <w:rsid w:val="60C21F9C"/>
    <w:rsid w:val="61B315F2"/>
    <w:rsid w:val="62AD57A3"/>
    <w:rsid w:val="62C012E5"/>
    <w:rsid w:val="637271BD"/>
    <w:rsid w:val="63891551"/>
    <w:rsid w:val="63EA494B"/>
    <w:rsid w:val="64185FE8"/>
    <w:rsid w:val="645B5847"/>
    <w:rsid w:val="645B6C5B"/>
    <w:rsid w:val="64BA7243"/>
    <w:rsid w:val="650305C6"/>
    <w:rsid w:val="65365F6B"/>
    <w:rsid w:val="65632A47"/>
    <w:rsid w:val="65C12605"/>
    <w:rsid w:val="65EC4E0D"/>
    <w:rsid w:val="667F0800"/>
    <w:rsid w:val="66CE6C21"/>
    <w:rsid w:val="66ED615F"/>
    <w:rsid w:val="67E902AC"/>
    <w:rsid w:val="67F14F3C"/>
    <w:rsid w:val="67FA000A"/>
    <w:rsid w:val="67FD4C67"/>
    <w:rsid w:val="695D2075"/>
    <w:rsid w:val="69813FDE"/>
    <w:rsid w:val="6B6553B2"/>
    <w:rsid w:val="6B8138AD"/>
    <w:rsid w:val="6B8768BD"/>
    <w:rsid w:val="6D322AC8"/>
    <w:rsid w:val="6ECC5D20"/>
    <w:rsid w:val="6EFB0118"/>
    <w:rsid w:val="6F0A7753"/>
    <w:rsid w:val="6F9D3A64"/>
    <w:rsid w:val="6FBC6E67"/>
    <w:rsid w:val="714663D5"/>
    <w:rsid w:val="721B2A69"/>
    <w:rsid w:val="727B4E27"/>
    <w:rsid w:val="72A35E27"/>
    <w:rsid w:val="72B24235"/>
    <w:rsid w:val="72D76C0E"/>
    <w:rsid w:val="73692AAD"/>
    <w:rsid w:val="73BC0156"/>
    <w:rsid w:val="75AE3486"/>
    <w:rsid w:val="75F00F17"/>
    <w:rsid w:val="75F85883"/>
    <w:rsid w:val="77D21345"/>
    <w:rsid w:val="780016B0"/>
    <w:rsid w:val="78465385"/>
    <w:rsid w:val="798E2591"/>
    <w:rsid w:val="79D257D4"/>
    <w:rsid w:val="79F66354"/>
    <w:rsid w:val="7A092E3D"/>
    <w:rsid w:val="7A54582E"/>
    <w:rsid w:val="7A800DFE"/>
    <w:rsid w:val="7B644BFB"/>
    <w:rsid w:val="7BB617AE"/>
    <w:rsid w:val="7C7C15E8"/>
    <w:rsid w:val="7CB96B83"/>
    <w:rsid w:val="7CC5183F"/>
    <w:rsid w:val="7D3D1986"/>
    <w:rsid w:val="7D9A745B"/>
    <w:rsid w:val="7DCD1097"/>
    <w:rsid w:val="7E2679AB"/>
    <w:rsid w:val="7E416810"/>
    <w:rsid w:val="7E576E18"/>
    <w:rsid w:val="7E6D2463"/>
    <w:rsid w:val="7EE50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unhideWhenUsed/>
    <w:qFormat/>
    <w:uiPriority w:val="99"/>
    <w:pPr>
      <w:ind w:firstLine="720"/>
    </w:pPr>
    <w:rPr>
      <w:rFonts w:eastAsia="仿宋_GB2312"/>
      <w:sz w:val="32"/>
    </w:rPr>
  </w:style>
  <w:style w:type="paragraph" w:styleId="3">
    <w:name w:val="Balloon Text"/>
    <w:basedOn w:val="1"/>
    <w:link w:val="16"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6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page number"/>
    <w:basedOn w:val="8"/>
    <w:qFormat/>
    <w:uiPriority w:val="0"/>
  </w:style>
  <w:style w:type="paragraph" w:customStyle="1" w:styleId="10">
    <w:name w:val="Char Char Char Char"/>
    <w:basedOn w:val="1"/>
    <w:qFormat/>
    <w:uiPriority w:val="0"/>
  </w:style>
  <w:style w:type="character" w:customStyle="1" w:styleId="11">
    <w:name w:val="页眉 Char"/>
    <w:basedOn w:val="8"/>
    <w:link w:val="5"/>
    <w:qFormat/>
    <w:uiPriority w:val="99"/>
    <w:rPr>
      <w:sz w:val="18"/>
      <w:szCs w:val="18"/>
    </w:rPr>
  </w:style>
  <w:style w:type="character" w:customStyle="1" w:styleId="12">
    <w:name w:val="页脚 Char"/>
    <w:basedOn w:val="8"/>
    <w:link w:val="4"/>
    <w:qFormat/>
    <w:uiPriority w:val="99"/>
    <w:rPr>
      <w:sz w:val="18"/>
      <w:szCs w:val="18"/>
    </w:rPr>
  </w:style>
  <w:style w:type="paragraph" w:customStyle="1" w:styleId="13">
    <w:name w:val="Char Char Char Char1"/>
    <w:basedOn w:val="1"/>
    <w:qFormat/>
    <w:uiPriority w:val="0"/>
  </w:style>
  <w:style w:type="character" w:customStyle="1" w:styleId="14">
    <w:name w:val="font01"/>
    <w:basedOn w:val="8"/>
    <w:qFormat/>
    <w:uiPriority w:val="0"/>
    <w:rPr>
      <w:rFonts w:hint="eastAsia" w:ascii="宋体" w:hAnsi="宋体" w:eastAsia="宋体" w:cs="宋体"/>
      <w:color w:val="000000"/>
      <w:sz w:val="24"/>
      <w:szCs w:val="24"/>
      <w:u w:val="single"/>
    </w:rPr>
  </w:style>
  <w:style w:type="paragraph" w:customStyle="1" w:styleId="15">
    <w:name w:val="教育部3"/>
    <w:basedOn w:val="1"/>
    <w:qFormat/>
    <w:uiPriority w:val="0"/>
    <w:pPr>
      <w:widowControl/>
      <w:spacing w:line="440" w:lineRule="exact"/>
      <w:jc w:val="center"/>
    </w:pPr>
    <w:rPr>
      <w:rFonts w:ascii="方正小标宋_GBK" w:eastAsia="方正小标宋_GBK"/>
      <w:bCs/>
      <w:kern w:val="0"/>
      <w:sz w:val="32"/>
      <w:szCs w:val="21"/>
    </w:rPr>
  </w:style>
  <w:style w:type="character" w:customStyle="1" w:styleId="16">
    <w:name w:val="批注框文本 Char"/>
    <w:basedOn w:val="8"/>
    <w:link w:val="3"/>
    <w:semiHidden/>
    <w:qFormat/>
    <w:uiPriority w:val="99"/>
    <w:rPr>
      <w:rFonts w:ascii="Times New Roman" w:hAnsi="Times New Roman" w:eastAsia="宋体" w:cs="Times New Roman"/>
      <w:kern w:val="2"/>
      <w:sz w:val="18"/>
      <w:szCs w:val="18"/>
    </w:rPr>
  </w:style>
  <w:style w:type="paragraph" w:customStyle="1" w:styleId="17">
    <w:name w:val="Char Char Char Char2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2</Pages>
  <Words>706</Words>
  <Characters>724</Characters>
  <Lines>129</Lines>
  <Paragraphs>36</Paragraphs>
  <TotalTime>17</TotalTime>
  <ScaleCrop>false</ScaleCrop>
  <LinksUpToDate>false</LinksUpToDate>
  <CharactersWithSpaces>762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2018-07-16T02:11:00Z</dcterms:created>
  <dc:creator>管理员</dc:creator>
  <cp:lastModifiedBy>职改办</cp:lastModifiedBy>
  <cp:lastPrinted>2019-09-30T09:55:00Z</cp:lastPrinted>
  <dcterms:modified xsi:type="dcterms:W3CDTF">2023-07-30T09:04:47Z</dcterms:modified>
  <dc:title>广西民族大学文件</dc:title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41EAB5802DF940CE9A4593A404F4F6D0</vt:lpwstr>
  </property>
</Properties>
</file>